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C880" w14:textId="05C3B951" w:rsidR="00E53955" w:rsidRPr="00E20B6F" w:rsidRDefault="00E20B6F" w:rsidP="00E53955">
      <w:pPr>
        <w:ind w:right="-45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48137845"/>
      <w:r>
        <w:rPr>
          <w:rFonts w:ascii="Arial" w:hAnsi="Arial" w:cs="Arial"/>
          <w:b/>
          <w:color w:val="000000" w:themeColor="text1"/>
          <w:sz w:val="28"/>
          <w:szCs w:val="28"/>
        </w:rPr>
        <w:t>U</w:t>
      </w:r>
      <w:r w:rsidRPr="00E20B6F">
        <w:rPr>
          <w:rFonts w:ascii="Arial" w:hAnsi="Arial" w:cs="Arial"/>
          <w:b/>
          <w:color w:val="000000" w:themeColor="text1"/>
          <w:sz w:val="28"/>
          <w:szCs w:val="28"/>
        </w:rPr>
        <w:t>se of historical death certif</w:t>
      </w:r>
      <w:bookmarkStart w:id="1" w:name="_GoBack"/>
      <w:bookmarkEnd w:id="1"/>
      <w:r w:rsidRPr="00E20B6F">
        <w:rPr>
          <w:rFonts w:ascii="Arial" w:hAnsi="Arial" w:cs="Arial"/>
          <w:b/>
          <w:color w:val="000000" w:themeColor="text1"/>
          <w:sz w:val="28"/>
          <w:szCs w:val="28"/>
        </w:rPr>
        <w:t>icates as a tool to study the changing dynamics of human populations</w:t>
      </w:r>
    </w:p>
    <w:bookmarkEnd w:id="0"/>
    <w:p w14:paraId="541466FB" w14:textId="77777777" w:rsidR="004270BD" w:rsidRPr="00E53955" w:rsidRDefault="004270BD" w:rsidP="00E53955">
      <w:pPr>
        <w:ind w:right="-450"/>
        <w:jc w:val="center"/>
        <w:rPr>
          <w:rFonts w:ascii="Arial" w:hAnsi="Arial" w:cs="Arial"/>
          <w:b/>
          <w:color w:val="000000" w:themeColor="text1"/>
        </w:rPr>
      </w:pPr>
    </w:p>
    <w:p w14:paraId="6C60DFDE" w14:textId="77777777" w:rsidR="004270BD" w:rsidRDefault="004270BD" w:rsidP="004270BD">
      <w:pPr>
        <w:snapToGrid w:val="0"/>
        <w:spacing w:after="24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research TOPIC SUGGESTIONS</w:t>
      </w:r>
    </w:p>
    <w:p w14:paraId="1F388712" w14:textId="77777777" w:rsidR="004400B4" w:rsidRPr="00465582" w:rsidRDefault="004400B4" w:rsidP="004400B4">
      <w:pPr>
        <w:pStyle w:val="ListParagraph"/>
        <w:numPr>
          <w:ilvl w:val="0"/>
          <w:numId w:val="6"/>
        </w:numPr>
        <w:snapToGrid w:val="0"/>
        <w:spacing w:after="120"/>
        <w:ind w:left="273" w:hanging="187"/>
        <w:contextualSpacing w:val="0"/>
        <w:rPr>
          <w:rFonts w:ascii="Arial" w:hAnsi="Arial" w:cs="Arial"/>
        </w:rPr>
      </w:pPr>
      <w:r w:rsidRPr="00465582">
        <w:rPr>
          <w:rFonts w:ascii="Arial" w:hAnsi="Arial" w:cs="Arial"/>
        </w:rPr>
        <w:t>Urban mortality vs. rural, males vs. females, age group, by county, by ethnicity mortality, underlying conditions, mortality by season, duration of disease</w:t>
      </w:r>
      <w:r>
        <w:rPr>
          <w:rFonts w:ascii="Arial" w:hAnsi="Arial" w:cs="Arial"/>
        </w:rPr>
        <w:t>.</w:t>
      </w:r>
      <w:r w:rsidRPr="00465582">
        <w:rPr>
          <w:rFonts w:ascii="Arial" w:hAnsi="Arial" w:cs="Arial"/>
        </w:rPr>
        <w:t xml:space="preserve">  </w:t>
      </w:r>
    </w:p>
    <w:p w14:paraId="56A28266" w14:textId="77777777" w:rsidR="004400B4" w:rsidRPr="00465582" w:rsidRDefault="004400B4" w:rsidP="004400B4">
      <w:pPr>
        <w:pStyle w:val="ListParagraph"/>
        <w:numPr>
          <w:ilvl w:val="0"/>
          <w:numId w:val="6"/>
        </w:numPr>
        <w:snapToGrid w:val="0"/>
        <w:spacing w:after="120"/>
        <w:ind w:left="273" w:hanging="187"/>
        <w:contextualSpacing w:val="0"/>
        <w:rPr>
          <w:rFonts w:ascii="Arial" w:hAnsi="Arial" w:cs="Arial"/>
        </w:rPr>
      </w:pPr>
      <w:r w:rsidRPr="00465582">
        <w:rPr>
          <w:rFonts w:ascii="Arial" w:hAnsi="Arial" w:cs="Arial"/>
        </w:rPr>
        <w:t>World War II Japanese internment camps and mortality</w:t>
      </w:r>
      <w:r>
        <w:rPr>
          <w:rFonts w:ascii="Arial" w:hAnsi="Arial" w:cs="Arial"/>
        </w:rPr>
        <w:t xml:space="preserve"> (several camps </w:t>
      </w:r>
      <w:r w:rsidRPr="00465582">
        <w:rPr>
          <w:rFonts w:ascii="Arial" w:hAnsi="Arial" w:cs="Arial"/>
        </w:rPr>
        <w:t>located in AZ)</w:t>
      </w:r>
    </w:p>
    <w:p w14:paraId="33715A1F" w14:textId="77777777" w:rsidR="004400B4" w:rsidRPr="00465582" w:rsidRDefault="004400B4" w:rsidP="004400B4">
      <w:pPr>
        <w:pStyle w:val="ListParagraph"/>
        <w:numPr>
          <w:ilvl w:val="0"/>
          <w:numId w:val="6"/>
        </w:numPr>
        <w:snapToGrid w:val="0"/>
        <w:spacing w:after="120"/>
        <w:ind w:left="273" w:hanging="187"/>
        <w:contextualSpacing w:val="0"/>
        <w:rPr>
          <w:rFonts w:ascii="Arial" w:hAnsi="Arial" w:cs="Arial"/>
        </w:rPr>
      </w:pPr>
      <w:r w:rsidRPr="00465582">
        <w:rPr>
          <w:rFonts w:ascii="Arial" w:hAnsi="Arial" w:cs="Arial"/>
        </w:rPr>
        <w:t>Water-borne diseases and agricultural practices (typhoid fever, dysentery, polio)</w:t>
      </w:r>
    </w:p>
    <w:p w14:paraId="1E9B33A7" w14:textId="77777777" w:rsidR="004400B4" w:rsidRPr="00465582" w:rsidRDefault="004400B4" w:rsidP="004400B4">
      <w:pPr>
        <w:pStyle w:val="ListParagraph"/>
        <w:numPr>
          <w:ilvl w:val="0"/>
          <w:numId w:val="6"/>
        </w:numPr>
        <w:snapToGrid w:val="0"/>
        <w:spacing w:after="120"/>
        <w:ind w:left="273" w:hanging="187"/>
        <w:contextualSpacing w:val="0"/>
        <w:rPr>
          <w:rFonts w:ascii="Arial" w:hAnsi="Arial" w:cs="Arial"/>
        </w:rPr>
      </w:pPr>
      <w:r w:rsidRPr="00465582">
        <w:rPr>
          <w:rFonts w:ascii="Arial" w:hAnsi="Arial" w:cs="Arial"/>
        </w:rPr>
        <w:t>Raw human sewage used in irrigation</w:t>
      </w:r>
    </w:p>
    <w:p w14:paraId="43193FB8" w14:textId="77777777" w:rsidR="004400B4" w:rsidRPr="00465582" w:rsidRDefault="004400B4" w:rsidP="004400B4">
      <w:pPr>
        <w:pStyle w:val="ListParagraph"/>
        <w:numPr>
          <w:ilvl w:val="0"/>
          <w:numId w:val="6"/>
        </w:numPr>
        <w:snapToGrid w:val="0"/>
        <w:spacing w:after="120"/>
        <w:ind w:left="273" w:hanging="187"/>
        <w:contextualSpacing w:val="0"/>
        <w:rPr>
          <w:rFonts w:ascii="Arial" w:hAnsi="Arial" w:cs="Arial"/>
        </w:rPr>
      </w:pPr>
      <w:r w:rsidRPr="00465582">
        <w:rPr>
          <w:rFonts w:ascii="Arial" w:hAnsi="Arial" w:cs="Arial"/>
        </w:rPr>
        <w:t>Milk-related diseases (children)</w:t>
      </w:r>
    </w:p>
    <w:p w14:paraId="3AAE5C92" w14:textId="77777777" w:rsidR="004400B4" w:rsidRPr="00465582" w:rsidRDefault="004400B4" w:rsidP="004400B4">
      <w:pPr>
        <w:pStyle w:val="ListParagraph"/>
        <w:numPr>
          <w:ilvl w:val="0"/>
          <w:numId w:val="6"/>
        </w:numPr>
        <w:snapToGrid w:val="0"/>
        <w:ind w:left="270" w:hanging="180"/>
        <w:rPr>
          <w:rFonts w:ascii="Arial" w:hAnsi="Arial" w:cs="Arial"/>
        </w:rPr>
      </w:pPr>
      <w:r w:rsidRPr="00465582">
        <w:rPr>
          <w:rFonts w:ascii="Arial" w:hAnsi="Arial" w:cs="Arial"/>
        </w:rPr>
        <w:t>Disease during the Great Depression</w:t>
      </w:r>
    </w:p>
    <w:p w14:paraId="4E222800" w14:textId="77777777" w:rsidR="004400B4" w:rsidRDefault="004400B4" w:rsidP="004400B4">
      <w:pPr>
        <w:snapToGrid w:val="0"/>
        <w:spacing w:after="120"/>
        <w:ind w:left="86"/>
        <w:rPr>
          <w:rFonts w:ascii="Arial" w:hAnsi="Arial" w:cs="Arial"/>
        </w:rPr>
      </w:pPr>
      <w:r>
        <w:rPr>
          <w:rFonts w:ascii="Arial" w:hAnsi="Arial" w:cs="Arial"/>
        </w:rPr>
        <w:t xml:space="preserve">    - Causes of infant/children mortality, congenital malformations and nutrition</w:t>
      </w:r>
    </w:p>
    <w:p w14:paraId="0F657579" w14:textId="77777777" w:rsidR="004400B4" w:rsidRPr="004400B4" w:rsidRDefault="004400B4" w:rsidP="004400B4">
      <w:pPr>
        <w:pStyle w:val="ListParagraph"/>
        <w:numPr>
          <w:ilvl w:val="0"/>
          <w:numId w:val="7"/>
        </w:numPr>
        <w:snapToGrid w:val="0"/>
        <w:spacing w:after="120"/>
        <w:ind w:left="273" w:hanging="187"/>
        <w:contextualSpacing w:val="0"/>
        <w:rPr>
          <w:rFonts w:ascii="Arial" w:hAnsi="Arial" w:cs="Arial"/>
        </w:rPr>
      </w:pPr>
      <w:r w:rsidRPr="004400B4">
        <w:rPr>
          <w:rFonts w:ascii="Arial" w:hAnsi="Arial" w:cs="Arial"/>
        </w:rPr>
        <w:t>Tuberculosis mortality (high rates in 1940’s-1950’s AZ); length of disease before death</w:t>
      </w:r>
    </w:p>
    <w:p w14:paraId="425864E5" w14:textId="77777777" w:rsidR="004400B4" w:rsidRPr="004400B4" w:rsidRDefault="004400B4" w:rsidP="004400B4">
      <w:pPr>
        <w:pStyle w:val="ListParagraph"/>
        <w:numPr>
          <w:ilvl w:val="0"/>
          <w:numId w:val="7"/>
        </w:numPr>
        <w:snapToGrid w:val="0"/>
        <w:spacing w:after="60"/>
        <w:ind w:left="270" w:hanging="180"/>
        <w:rPr>
          <w:rFonts w:ascii="Arial" w:hAnsi="Arial" w:cs="Arial"/>
        </w:rPr>
      </w:pPr>
      <w:r w:rsidRPr="004400B4">
        <w:rPr>
          <w:rFonts w:ascii="Arial" w:hAnsi="Arial" w:cs="Arial"/>
        </w:rPr>
        <w:t>Chronic diseases (In 1950s were leading cause of illness in AZ)</w:t>
      </w:r>
    </w:p>
    <w:p w14:paraId="54237909" w14:textId="77777777" w:rsidR="004400B4" w:rsidRPr="001C494A" w:rsidRDefault="004400B4" w:rsidP="004400B4">
      <w:pPr>
        <w:pStyle w:val="ListParagraph"/>
        <w:numPr>
          <w:ilvl w:val="0"/>
          <w:numId w:val="5"/>
        </w:numPr>
        <w:snapToGrid w:val="0"/>
        <w:spacing w:after="120"/>
        <w:ind w:left="547" w:hanging="187"/>
        <w:contextualSpacing w:val="0"/>
        <w:rPr>
          <w:rFonts w:ascii="Arial" w:hAnsi="Arial" w:cs="Arial"/>
        </w:rPr>
      </w:pPr>
      <w:r w:rsidRPr="001C494A">
        <w:rPr>
          <w:rFonts w:ascii="Arial" w:hAnsi="Arial" w:cs="Arial"/>
        </w:rPr>
        <w:t>Diabetes, heart disease, cancers</w:t>
      </w:r>
    </w:p>
    <w:p w14:paraId="6FE731EC" w14:textId="77777777" w:rsidR="004400B4" w:rsidRPr="00465582" w:rsidRDefault="004400B4" w:rsidP="004400B4">
      <w:pPr>
        <w:pStyle w:val="ListParagraph"/>
        <w:numPr>
          <w:ilvl w:val="0"/>
          <w:numId w:val="8"/>
        </w:numPr>
        <w:snapToGrid w:val="0"/>
        <w:spacing w:after="120"/>
        <w:ind w:left="273" w:hanging="187"/>
        <w:contextualSpacing w:val="0"/>
        <w:rPr>
          <w:rFonts w:ascii="Arial" w:hAnsi="Arial" w:cs="Arial"/>
        </w:rPr>
      </w:pPr>
      <w:r w:rsidRPr="00465582">
        <w:rPr>
          <w:rFonts w:ascii="Arial" w:hAnsi="Arial" w:cs="Arial"/>
        </w:rPr>
        <w:t>Polio deaths before and after the polio vaccine was implemented (before/after 1955)</w:t>
      </w:r>
    </w:p>
    <w:p w14:paraId="13731AE8" w14:textId="77777777" w:rsidR="004400B4" w:rsidRPr="001C494A" w:rsidRDefault="004400B4" w:rsidP="004400B4">
      <w:pPr>
        <w:pStyle w:val="ListParagraph"/>
        <w:numPr>
          <w:ilvl w:val="0"/>
          <w:numId w:val="8"/>
        </w:numPr>
        <w:snapToGrid w:val="0"/>
        <w:spacing w:after="120"/>
        <w:ind w:left="273" w:hanging="187"/>
        <w:contextualSpacing w:val="0"/>
        <w:rPr>
          <w:rFonts w:ascii="Arial" w:hAnsi="Arial" w:cs="Arial"/>
        </w:rPr>
      </w:pPr>
      <w:r w:rsidRPr="00465582">
        <w:rPr>
          <w:rFonts w:ascii="Arial" w:hAnsi="Arial" w:cs="Arial"/>
        </w:rPr>
        <w:t>Zoonotic Diseases</w:t>
      </w:r>
      <w:r>
        <w:rPr>
          <w:rFonts w:ascii="Arial" w:hAnsi="Arial" w:cs="Arial"/>
        </w:rPr>
        <w:t xml:space="preserve"> (Ex. Brucellosis, </w:t>
      </w:r>
      <w:r w:rsidRPr="001C494A">
        <w:rPr>
          <w:rFonts w:ascii="Arial" w:hAnsi="Arial" w:cs="Arial"/>
        </w:rPr>
        <w:t xml:space="preserve">Botulism </w:t>
      </w:r>
      <w:r>
        <w:rPr>
          <w:rFonts w:ascii="Arial" w:hAnsi="Arial" w:cs="Arial"/>
        </w:rPr>
        <w:t>or Malta fever)</w:t>
      </w:r>
    </w:p>
    <w:p w14:paraId="41DBE69C" w14:textId="7070C76C" w:rsidR="004400B4" w:rsidRPr="00465582" w:rsidRDefault="004400B4" w:rsidP="004400B4">
      <w:pPr>
        <w:pStyle w:val="ListParagraph"/>
        <w:numPr>
          <w:ilvl w:val="0"/>
          <w:numId w:val="8"/>
        </w:numPr>
        <w:snapToGrid w:val="0"/>
        <w:ind w:left="270" w:hanging="180"/>
        <w:rPr>
          <w:rFonts w:ascii="Arial" w:hAnsi="Arial" w:cs="Arial"/>
        </w:rPr>
      </w:pPr>
      <w:r w:rsidRPr="00465582">
        <w:rPr>
          <w:rFonts w:ascii="Arial" w:hAnsi="Arial" w:cs="Arial"/>
        </w:rPr>
        <w:t>Weather phenomena and mortality (ex.</w:t>
      </w:r>
      <w:r w:rsidR="00864F95">
        <w:rPr>
          <w:rFonts w:ascii="Arial" w:hAnsi="Arial" w:cs="Arial"/>
        </w:rPr>
        <w:t>,</w:t>
      </w:r>
      <w:r w:rsidRPr="00465582">
        <w:rPr>
          <w:rFonts w:ascii="Arial" w:hAnsi="Arial" w:cs="Arial"/>
        </w:rPr>
        <w:t xml:space="preserve"> droughts, flooding, excess heat, car accidents)</w:t>
      </w:r>
    </w:p>
    <w:p w14:paraId="2C2ACE95" w14:textId="77777777" w:rsidR="004400B4" w:rsidRDefault="004400B4" w:rsidP="004400B4">
      <w:pPr>
        <w:snapToGrid w:val="0"/>
        <w:spacing w:after="60"/>
        <w:ind w:left="86"/>
        <w:rPr>
          <w:rFonts w:ascii="Arial" w:hAnsi="Arial" w:cs="Arial"/>
        </w:rPr>
      </w:pPr>
      <w:r>
        <w:rPr>
          <w:rFonts w:ascii="Arial" w:hAnsi="Arial" w:cs="Arial"/>
        </w:rPr>
        <w:t xml:space="preserve">    - Heat-related, </w:t>
      </w:r>
      <w:proofErr w:type="spellStart"/>
      <w:r>
        <w:rPr>
          <w:rFonts w:ascii="Arial" w:hAnsi="Arial" w:cs="Arial"/>
        </w:rPr>
        <w:t>coccidiomycosis</w:t>
      </w:r>
      <w:proofErr w:type="spellEnd"/>
      <w:r>
        <w:rPr>
          <w:rFonts w:ascii="Arial" w:hAnsi="Arial" w:cs="Arial"/>
        </w:rPr>
        <w:t xml:space="preserve"> (in 1930s 6% of US cases were in AZ), drownings</w:t>
      </w:r>
    </w:p>
    <w:p w14:paraId="0143F0CA" w14:textId="77777777" w:rsidR="004400B4" w:rsidRPr="00465582" w:rsidRDefault="004400B4" w:rsidP="004400B4">
      <w:pPr>
        <w:pStyle w:val="ListParagraph"/>
        <w:numPr>
          <w:ilvl w:val="0"/>
          <w:numId w:val="3"/>
        </w:numPr>
        <w:snapToGrid w:val="0"/>
        <w:spacing w:after="120"/>
        <w:ind w:left="273" w:hanging="187"/>
        <w:rPr>
          <w:rFonts w:ascii="Arial" w:hAnsi="Arial" w:cs="Arial"/>
        </w:rPr>
      </w:pPr>
      <w:r w:rsidRPr="00465582">
        <w:rPr>
          <w:rFonts w:ascii="Arial" w:hAnsi="Arial" w:cs="Arial"/>
        </w:rPr>
        <w:t>Occupational health (ex.</w:t>
      </w:r>
      <w:r w:rsidR="00864F95">
        <w:rPr>
          <w:rFonts w:ascii="Arial" w:hAnsi="Arial" w:cs="Arial"/>
        </w:rPr>
        <w:t>,</w:t>
      </w:r>
      <w:r w:rsidRPr="00465582">
        <w:rPr>
          <w:rFonts w:ascii="Arial" w:hAnsi="Arial" w:cs="Arial"/>
        </w:rPr>
        <w:t xml:space="preserve"> lung disease, accidents)</w:t>
      </w:r>
    </w:p>
    <w:p w14:paraId="267933E0" w14:textId="77777777" w:rsidR="004400B4" w:rsidRPr="001C494A" w:rsidRDefault="004400B4" w:rsidP="004400B4">
      <w:pPr>
        <w:snapToGrid w:val="0"/>
        <w:spacing w:after="60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- Mining (copper, coal mines), </w:t>
      </w:r>
      <w:r w:rsidRPr="00932610">
        <w:rPr>
          <w:rFonts w:ascii="Arial" w:hAnsi="Arial" w:cs="Arial"/>
          <w:color w:val="000000" w:themeColor="text1"/>
        </w:rPr>
        <w:t>Military personnel</w:t>
      </w:r>
      <w:r>
        <w:rPr>
          <w:rFonts w:ascii="Arial" w:hAnsi="Arial" w:cs="Arial"/>
        </w:rPr>
        <w:t xml:space="preserve">, </w:t>
      </w:r>
      <w:r w:rsidRPr="00932610">
        <w:rPr>
          <w:rFonts w:ascii="Arial" w:hAnsi="Arial" w:cs="Arial"/>
          <w:color w:val="000000" w:themeColor="text1"/>
        </w:rPr>
        <w:t>Industrial (</w:t>
      </w:r>
      <w:r w:rsidRPr="00932610">
        <w:rPr>
          <w:rFonts w:ascii="Helvetica Neue" w:hAnsi="Helvetica Neue"/>
          <w:color w:val="000000" w:themeColor="text1"/>
          <w:shd w:val="clear" w:color="auto" w:fill="FFFFFF"/>
        </w:rPr>
        <w:t>chrysotile asbestos mill in Globe, AZ)</w:t>
      </w:r>
    </w:p>
    <w:p w14:paraId="12C7DE96" w14:textId="77777777" w:rsidR="004400B4" w:rsidRPr="00465582" w:rsidRDefault="004400B4" w:rsidP="004400B4">
      <w:pPr>
        <w:pStyle w:val="ListParagraph"/>
        <w:numPr>
          <w:ilvl w:val="0"/>
          <w:numId w:val="3"/>
        </w:numPr>
        <w:snapToGrid w:val="0"/>
        <w:spacing w:after="60"/>
        <w:ind w:left="270" w:hanging="180"/>
        <w:contextualSpacing w:val="0"/>
        <w:rPr>
          <w:rFonts w:ascii="Arial" w:hAnsi="Arial" w:cs="Arial"/>
          <w:color w:val="000000" w:themeColor="text1"/>
        </w:rPr>
      </w:pPr>
      <w:r w:rsidRPr="00465582">
        <w:rPr>
          <w:rFonts w:ascii="Arial" w:hAnsi="Arial" w:cs="Arial"/>
          <w:color w:val="000000" w:themeColor="text1"/>
        </w:rPr>
        <w:t xml:space="preserve">Vaccine-preventable diseases and children mortality </w:t>
      </w:r>
    </w:p>
    <w:p w14:paraId="18B2E70A" w14:textId="77777777" w:rsidR="004400B4" w:rsidRPr="00932610" w:rsidRDefault="004400B4" w:rsidP="004400B4">
      <w:pPr>
        <w:snapToGrid w:val="0"/>
        <w:spacing w:after="120"/>
        <w:ind w:left="101" w:hanging="18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- </w:t>
      </w:r>
      <w:r w:rsidRPr="00932610">
        <w:rPr>
          <w:rFonts w:ascii="Arial" w:hAnsi="Arial" w:cs="Arial"/>
          <w:color w:val="000000" w:themeColor="text1"/>
        </w:rPr>
        <w:t xml:space="preserve">Before and after vaccine implementation </w:t>
      </w:r>
    </w:p>
    <w:p w14:paraId="225631DB" w14:textId="77777777" w:rsidR="004400B4" w:rsidRPr="00465582" w:rsidRDefault="004400B4" w:rsidP="004400B4">
      <w:pPr>
        <w:pStyle w:val="ListParagraph"/>
        <w:numPr>
          <w:ilvl w:val="0"/>
          <w:numId w:val="3"/>
        </w:numPr>
        <w:snapToGrid w:val="0"/>
        <w:spacing w:after="60"/>
        <w:ind w:left="270" w:hanging="180"/>
        <w:rPr>
          <w:rFonts w:ascii="Arial" w:hAnsi="Arial" w:cs="Arial"/>
          <w:color w:val="000000" w:themeColor="text1"/>
          <w:shd w:val="clear" w:color="auto" w:fill="FFFFFF"/>
        </w:rPr>
      </w:pPr>
      <w:r w:rsidRPr="00465582">
        <w:rPr>
          <w:rFonts w:ascii="Arial" w:hAnsi="Arial" w:cs="Arial"/>
          <w:color w:val="000000" w:themeColor="text1"/>
          <w:shd w:val="clear" w:color="auto" w:fill="FFFFFF"/>
        </w:rPr>
        <w:t xml:space="preserve">Nuclear blast fallout health effects </w:t>
      </w:r>
    </w:p>
    <w:p w14:paraId="5FC357C4" w14:textId="77777777" w:rsidR="004400B4" w:rsidRPr="00932610" w:rsidRDefault="004400B4" w:rsidP="004400B4">
      <w:pPr>
        <w:spacing w:after="120"/>
        <w:ind w:left="101" w:hanging="187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- </w:t>
      </w:r>
      <w:r w:rsidRPr="00932610">
        <w:rPr>
          <w:rFonts w:ascii="Arial" w:hAnsi="Arial" w:cs="Arial"/>
          <w:color w:val="000000" w:themeColor="text1"/>
          <w:shd w:val="clear" w:color="auto" w:fill="FFFFFF"/>
        </w:rPr>
        <w:t>During the 1950's, nearly 100 nuclear tests were conducted in AZ</w:t>
      </w:r>
    </w:p>
    <w:p w14:paraId="640ADB0C" w14:textId="77777777" w:rsidR="004400B4" w:rsidRPr="00465582" w:rsidRDefault="004400B4" w:rsidP="004400B4">
      <w:pPr>
        <w:pStyle w:val="ListParagraph"/>
        <w:numPr>
          <w:ilvl w:val="0"/>
          <w:numId w:val="3"/>
        </w:numPr>
        <w:snapToGrid w:val="0"/>
        <w:spacing w:after="120"/>
        <w:ind w:left="288" w:hanging="187"/>
        <w:contextualSpacing w:val="0"/>
        <w:rPr>
          <w:rFonts w:ascii="Arial" w:hAnsi="Arial" w:cs="Arial"/>
          <w:color w:val="000000" w:themeColor="text1"/>
        </w:rPr>
      </w:pPr>
      <w:r w:rsidRPr="00465582">
        <w:rPr>
          <w:rFonts w:ascii="Arial" w:hAnsi="Arial" w:cs="Arial"/>
          <w:color w:val="000000" w:themeColor="text1"/>
        </w:rPr>
        <w:t>Influenza mortality</w:t>
      </w:r>
    </w:p>
    <w:p w14:paraId="0F823F9E" w14:textId="77777777" w:rsidR="004400B4" w:rsidRPr="00465582" w:rsidRDefault="004400B4" w:rsidP="004400B4">
      <w:pPr>
        <w:pStyle w:val="ListParagraph"/>
        <w:numPr>
          <w:ilvl w:val="0"/>
          <w:numId w:val="3"/>
        </w:numPr>
        <w:snapToGrid w:val="0"/>
        <w:spacing w:after="60"/>
        <w:ind w:left="274" w:hanging="180"/>
        <w:contextualSpacing w:val="0"/>
        <w:rPr>
          <w:rFonts w:ascii="Arial" w:hAnsi="Arial" w:cs="Arial"/>
          <w:color w:val="000000" w:themeColor="text1"/>
        </w:rPr>
      </w:pPr>
      <w:r w:rsidRPr="00465582">
        <w:rPr>
          <w:rFonts w:ascii="Arial" w:hAnsi="Arial" w:cs="Arial"/>
          <w:color w:val="000000" w:themeColor="text1"/>
        </w:rPr>
        <w:t>Native American</w:t>
      </w:r>
      <w:r>
        <w:rPr>
          <w:rFonts w:ascii="Arial" w:hAnsi="Arial" w:cs="Arial"/>
          <w:color w:val="000000" w:themeColor="text1"/>
        </w:rPr>
        <w:t>,</w:t>
      </w:r>
      <w:r w:rsidRPr="00465582">
        <w:rPr>
          <w:rFonts w:ascii="Arial" w:hAnsi="Arial" w:cs="Arial"/>
          <w:color w:val="000000" w:themeColor="text1"/>
        </w:rPr>
        <w:t xml:space="preserve"> Mexican/Mexican American health issues (diabetes, heart disease)</w:t>
      </w:r>
    </w:p>
    <w:p w14:paraId="12CF453A" w14:textId="77777777" w:rsidR="004400B4" w:rsidRPr="001C494A" w:rsidRDefault="004400B4" w:rsidP="004400B4">
      <w:pPr>
        <w:pStyle w:val="ListParagraph"/>
        <w:numPr>
          <w:ilvl w:val="0"/>
          <w:numId w:val="3"/>
        </w:numPr>
        <w:snapToGrid w:val="0"/>
        <w:spacing w:after="120"/>
        <w:ind w:left="273" w:hanging="187"/>
        <w:contextualSpacing w:val="0"/>
        <w:rPr>
          <w:rFonts w:ascii="Arial" w:hAnsi="Arial" w:cs="Arial"/>
          <w:color w:val="000000" w:themeColor="text1"/>
        </w:rPr>
      </w:pPr>
      <w:r w:rsidRPr="00465582">
        <w:rPr>
          <w:rFonts w:ascii="Arial" w:hAnsi="Arial" w:cs="Arial"/>
          <w:color w:val="000000" w:themeColor="text1"/>
        </w:rPr>
        <w:t xml:space="preserve">Loss of pregnancy, causes of fetal </w:t>
      </w:r>
      <w:r>
        <w:rPr>
          <w:rFonts w:ascii="Arial" w:hAnsi="Arial" w:cs="Arial"/>
          <w:color w:val="000000" w:themeColor="text1"/>
        </w:rPr>
        <w:t>mortality (</w:t>
      </w:r>
      <w:r w:rsidRPr="001C494A">
        <w:rPr>
          <w:rFonts w:ascii="Arial" w:hAnsi="Arial" w:cs="Arial"/>
          <w:color w:val="000000" w:themeColor="text1"/>
        </w:rPr>
        <w:t>ex. congenital malformations</w:t>
      </w:r>
      <w:r>
        <w:rPr>
          <w:rFonts w:ascii="Arial" w:hAnsi="Arial" w:cs="Arial"/>
          <w:color w:val="000000" w:themeColor="text1"/>
        </w:rPr>
        <w:t>)</w:t>
      </w:r>
    </w:p>
    <w:p w14:paraId="349F77B8" w14:textId="77777777" w:rsidR="004400B4" w:rsidRPr="004400B4" w:rsidRDefault="004400B4" w:rsidP="004400B4">
      <w:pPr>
        <w:pStyle w:val="ListParagraph"/>
        <w:numPr>
          <w:ilvl w:val="0"/>
          <w:numId w:val="9"/>
        </w:numPr>
        <w:snapToGrid w:val="0"/>
        <w:spacing w:after="120"/>
        <w:ind w:left="273" w:hanging="187"/>
        <w:contextualSpacing w:val="0"/>
        <w:rPr>
          <w:rFonts w:ascii="Arial" w:hAnsi="Arial" w:cs="Arial"/>
          <w:color w:val="000000" w:themeColor="text1"/>
        </w:rPr>
      </w:pPr>
      <w:r w:rsidRPr="004400B4">
        <w:rPr>
          <w:rFonts w:ascii="Arial" w:hAnsi="Arial" w:cs="Arial"/>
          <w:color w:val="000000" w:themeColor="text1"/>
        </w:rPr>
        <w:lastRenderedPageBreak/>
        <w:t>1918 and 1957 influenza pandemics</w:t>
      </w:r>
    </w:p>
    <w:p w14:paraId="64C0A9C7" w14:textId="77777777" w:rsidR="004400B4" w:rsidRPr="004400B4" w:rsidRDefault="004400B4" w:rsidP="004400B4">
      <w:pPr>
        <w:pStyle w:val="ListParagraph"/>
        <w:numPr>
          <w:ilvl w:val="0"/>
          <w:numId w:val="9"/>
        </w:numPr>
        <w:snapToGrid w:val="0"/>
        <w:spacing w:after="120"/>
        <w:ind w:left="273" w:hanging="187"/>
        <w:contextualSpacing w:val="0"/>
        <w:rPr>
          <w:rFonts w:ascii="Arial" w:hAnsi="Arial" w:cs="Arial"/>
          <w:color w:val="000000" w:themeColor="text1"/>
        </w:rPr>
      </w:pPr>
      <w:r w:rsidRPr="004400B4">
        <w:rPr>
          <w:rFonts w:ascii="Arial" w:hAnsi="Arial" w:cs="Arial"/>
          <w:color w:val="000000" w:themeColor="text1"/>
        </w:rPr>
        <w:t>Childhood, infant mortality (ex.</w:t>
      </w:r>
      <w:r w:rsidR="00864F95">
        <w:rPr>
          <w:rFonts w:ascii="Arial" w:hAnsi="Arial" w:cs="Arial"/>
          <w:color w:val="000000" w:themeColor="text1"/>
        </w:rPr>
        <w:t>,</w:t>
      </w:r>
      <w:r w:rsidRPr="004400B4">
        <w:rPr>
          <w:rFonts w:ascii="Arial" w:hAnsi="Arial" w:cs="Arial"/>
          <w:color w:val="000000" w:themeColor="text1"/>
        </w:rPr>
        <w:t xml:space="preserve"> 1913, </w:t>
      </w:r>
      <w:r w:rsidR="00BC72CD">
        <w:rPr>
          <w:rFonts w:ascii="Arial" w:hAnsi="Arial" w:cs="Arial"/>
          <w:color w:val="000000" w:themeColor="text1"/>
        </w:rPr>
        <w:t xml:space="preserve">Arizona had </w:t>
      </w:r>
      <w:r w:rsidRPr="004400B4">
        <w:rPr>
          <w:rFonts w:ascii="Arial" w:hAnsi="Arial" w:cs="Arial"/>
          <w:color w:val="000000" w:themeColor="text1"/>
        </w:rPr>
        <w:t>the 2</w:t>
      </w:r>
      <w:r w:rsidRPr="004400B4">
        <w:rPr>
          <w:rFonts w:ascii="Arial" w:hAnsi="Arial" w:cs="Arial"/>
          <w:color w:val="000000" w:themeColor="text1"/>
          <w:vertAlign w:val="superscript"/>
        </w:rPr>
        <w:t>nd</w:t>
      </w:r>
      <w:r w:rsidRPr="004400B4">
        <w:rPr>
          <w:rFonts w:ascii="Arial" w:hAnsi="Arial" w:cs="Arial"/>
          <w:color w:val="000000" w:themeColor="text1"/>
        </w:rPr>
        <w:t xml:space="preserve"> highest in the US)</w:t>
      </w:r>
    </w:p>
    <w:p w14:paraId="4E3E32A0" w14:textId="77777777" w:rsidR="004400B4" w:rsidRPr="004400B4" w:rsidRDefault="004400B4" w:rsidP="004400B4">
      <w:pPr>
        <w:pStyle w:val="ListParagraph"/>
        <w:numPr>
          <w:ilvl w:val="0"/>
          <w:numId w:val="9"/>
        </w:numPr>
        <w:snapToGrid w:val="0"/>
        <w:ind w:left="270" w:hanging="180"/>
        <w:rPr>
          <w:rFonts w:ascii="Arial" w:hAnsi="Arial" w:cs="Arial"/>
          <w:color w:val="000000" w:themeColor="text1"/>
        </w:rPr>
      </w:pPr>
      <w:r w:rsidRPr="004400B4">
        <w:rPr>
          <w:rFonts w:ascii="Arial" w:hAnsi="Arial" w:cs="Arial"/>
          <w:color w:val="000000" w:themeColor="text1"/>
        </w:rPr>
        <w:t xml:space="preserve">Smallpox mortality </w:t>
      </w:r>
    </w:p>
    <w:p w14:paraId="4328FD37" w14:textId="77777777" w:rsidR="004270BD" w:rsidRDefault="004270BD"/>
    <w:sectPr w:rsidR="004270BD" w:rsidSect="00317E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8F29" w14:textId="77777777" w:rsidR="00E20B6F" w:rsidRDefault="00E20B6F" w:rsidP="006F03DE">
      <w:r>
        <w:separator/>
      </w:r>
    </w:p>
  </w:endnote>
  <w:endnote w:type="continuationSeparator" w:id="0">
    <w:p w14:paraId="64F15A6A" w14:textId="77777777" w:rsidR="00E20B6F" w:rsidRDefault="00E20B6F" w:rsidP="006F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6CE1" w14:textId="77777777" w:rsidR="00A3718B" w:rsidRPr="00714291" w:rsidRDefault="00A3718B" w:rsidP="00A3718B">
    <w:pPr>
      <w:pStyle w:val="Header"/>
      <w:rPr>
        <w:rFonts w:ascii="Arial" w:hAnsi="Arial" w:cs="Arial"/>
      </w:rPr>
    </w:pPr>
  </w:p>
  <w:p w14:paraId="3EEFF86C" w14:textId="4F4037C4" w:rsidR="00E20B6F" w:rsidRPr="00A3718B" w:rsidRDefault="00A3718B" w:rsidP="00A3718B">
    <w:pPr>
      <w:pBdr>
        <w:top w:val="single" w:sz="4" w:space="0" w:color="auto"/>
      </w:pBdr>
      <w:rPr>
        <w:rFonts w:ascii="Arial" w:hAnsi="Arial" w:cs="Arial"/>
      </w:rPr>
    </w:pPr>
    <w:r w:rsidRPr="00714291">
      <w:rPr>
        <w:rFonts w:ascii="Arial" w:hAnsi="Arial" w:cs="Arial"/>
        <w:i/>
      </w:rPr>
      <w:t>TIEE</w:t>
    </w:r>
    <w:r>
      <w:rPr>
        <w:rFonts w:ascii="Arial" w:hAnsi="Arial" w:cs="Arial"/>
      </w:rPr>
      <w:t>, Volume 16 © 2020</w:t>
    </w:r>
    <w:r w:rsidRPr="00714291">
      <w:rPr>
        <w:rFonts w:ascii="Arial" w:hAnsi="Arial" w:cs="Arial"/>
      </w:rPr>
      <w:t xml:space="preserve"> – </w:t>
    </w:r>
    <w:r w:rsidRPr="008516C4">
      <w:rPr>
        <w:rFonts w:ascii="Arial" w:hAnsi="Arial" w:cs="Arial"/>
        <w:color w:val="000000"/>
      </w:rPr>
      <w:t xml:space="preserve">Diana I. Ortiz and Tia M. </w:t>
    </w:r>
    <w:proofErr w:type="spellStart"/>
    <w:r w:rsidRPr="008516C4">
      <w:rPr>
        <w:rFonts w:ascii="Arial" w:hAnsi="Arial" w:cs="Arial"/>
        <w:color w:val="000000"/>
      </w:rPr>
      <w:t>Kowalo</w:t>
    </w:r>
    <w:proofErr w:type="spellEnd"/>
    <w:r w:rsidRPr="00714291">
      <w:rPr>
        <w:rFonts w:ascii="Arial" w:hAnsi="Arial" w:cs="Arial"/>
      </w:rPr>
      <w:t xml:space="preserve"> the Ecological Society of America. </w:t>
    </w:r>
    <w:r w:rsidRPr="00714291">
      <w:rPr>
        <w:rFonts w:ascii="Arial" w:hAnsi="Arial" w:cs="Arial"/>
        <w:i/>
      </w:rPr>
      <w:t>Teaching Issues and Experiments in Ecology</w:t>
    </w:r>
    <w:r w:rsidRPr="00714291">
      <w:rPr>
        <w:rFonts w:ascii="Arial" w:hAnsi="Arial" w:cs="Arial"/>
      </w:rPr>
      <w:t xml:space="preserve"> (</w:t>
    </w:r>
    <w:r w:rsidRPr="00714291">
      <w:rPr>
        <w:rFonts w:ascii="Arial" w:hAnsi="Arial" w:cs="Arial"/>
        <w:i/>
      </w:rPr>
      <w:t>TIEE</w:t>
    </w:r>
    <w:r w:rsidRPr="00714291">
      <w:rPr>
        <w:rFonts w:ascii="Arial" w:hAnsi="Arial" w:cs="Arial"/>
      </w:rPr>
      <w:t xml:space="preserve">) is a project of the </w:t>
    </w:r>
    <w:r>
      <w:rPr>
        <w:rFonts w:ascii="Arial" w:hAnsi="Arial" w:cs="Arial"/>
      </w:rPr>
      <w:t>Committee on Diversity and Education</w:t>
    </w:r>
    <w:r w:rsidRPr="00714291">
      <w:rPr>
        <w:rFonts w:ascii="Arial" w:hAnsi="Arial" w:cs="Arial"/>
      </w:rPr>
      <w:t xml:space="preserve"> of the Ecological Society o</w:t>
    </w:r>
    <w:r>
      <w:rPr>
        <w:rFonts w:ascii="Arial" w:hAnsi="Arial" w:cs="Arial"/>
      </w:rPr>
      <w:t>f America (http://tiee.esa.org</w:t>
    </w:r>
    <w:r w:rsidRPr="00714291">
      <w:rPr>
        <w:rFonts w:ascii="Arial" w:hAnsi="Arial" w:cs="Arial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CBBB" w14:textId="77777777" w:rsidR="00E20B6F" w:rsidRDefault="00E20B6F" w:rsidP="006F03DE">
      <w:r>
        <w:separator/>
      </w:r>
    </w:p>
  </w:footnote>
  <w:footnote w:type="continuationSeparator" w:id="0">
    <w:p w14:paraId="035BB1D5" w14:textId="77777777" w:rsidR="00E20B6F" w:rsidRDefault="00E20B6F" w:rsidP="006F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D3A4" w14:textId="21C4CE42" w:rsidR="00E20B6F" w:rsidRPr="00EF21A5" w:rsidRDefault="00E20B6F" w:rsidP="004270BD">
    <w:pPr>
      <w:pStyle w:val="Header"/>
      <w:jc w:val="right"/>
      <w:rPr>
        <w:rFonts w:ascii="Arial" w:hAnsi="Arial"/>
        <w:sz w:val="20"/>
      </w:rPr>
    </w:pP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0903043C" w14:textId="77777777" w:rsidR="00E20B6F" w:rsidRPr="00CF1243" w:rsidRDefault="00E20B6F" w:rsidP="004270BD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53C63A7A" w14:textId="5333E4CC" w:rsidR="00E20B6F" w:rsidRPr="00EA0022" w:rsidRDefault="00E20B6F" w:rsidP="004270BD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16, August 2020</w:t>
    </w:r>
  </w:p>
  <w:p w14:paraId="76BE3B80" w14:textId="77777777" w:rsidR="00E20B6F" w:rsidRPr="00714291" w:rsidRDefault="00E20B6F" w:rsidP="0042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4D9"/>
    <w:multiLevelType w:val="hybridMultilevel"/>
    <w:tmpl w:val="E35A932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44C"/>
    <w:multiLevelType w:val="hybridMultilevel"/>
    <w:tmpl w:val="F4A64950"/>
    <w:lvl w:ilvl="0" w:tplc="50DA2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A3A"/>
    <w:multiLevelType w:val="hybridMultilevel"/>
    <w:tmpl w:val="977841C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203"/>
    <w:multiLevelType w:val="hybridMultilevel"/>
    <w:tmpl w:val="4AAC0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4B96"/>
    <w:multiLevelType w:val="hybridMultilevel"/>
    <w:tmpl w:val="0E40F48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D0F7E"/>
    <w:multiLevelType w:val="hybridMultilevel"/>
    <w:tmpl w:val="11BCCF5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48B8"/>
    <w:multiLevelType w:val="hybridMultilevel"/>
    <w:tmpl w:val="B2CA8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E322E"/>
    <w:multiLevelType w:val="hybridMultilevel"/>
    <w:tmpl w:val="B1708BC2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8456F"/>
    <w:multiLevelType w:val="hybridMultilevel"/>
    <w:tmpl w:val="13B8B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B4"/>
    <w:rsid w:val="00083F14"/>
    <w:rsid w:val="00317E3C"/>
    <w:rsid w:val="003B418E"/>
    <w:rsid w:val="004270BD"/>
    <w:rsid w:val="004400B4"/>
    <w:rsid w:val="00597ACA"/>
    <w:rsid w:val="006931F3"/>
    <w:rsid w:val="006F03DE"/>
    <w:rsid w:val="00864F95"/>
    <w:rsid w:val="00A02E79"/>
    <w:rsid w:val="00A076F3"/>
    <w:rsid w:val="00A3718B"/>
    <w:rsid w:val="00B01695"/>
    <w:rsid w:val="00BC72CD"/>
    <w:rsid w:val="00C30E6B"/>
    <w:rsid w:val="00D5674D"/>
    <w:rsid w:val="00E20B6F"/>
    <w:rsid w:val="00E53955"/>
    <w:rsid w:val="00E94DDE"/>
    <w:rsid w:val="00EA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E4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00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F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F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F9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F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F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95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6F0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03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0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2020-08-12T19:49:00Z</dcterms:created>
  <dcterms:modified xsi:type="dcterms:W3CDTF">2020-08-12T19:49:00Z</dcterms:modified>
</cp:coreProperties>
</file>